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/>
          <w:b/>
          <w:sz w:val="40"/>
          <w:szCs w:val="20"/>
          <w:lang w:val="en-US" w:eastAsia="zh-CN"/>
        </w:rPr>
      </w:pPr>
      <w:r>
        <w:rPr>
          <w:rFonts w:hint="eastAsia"/>
          <w:b/>
          <w:sz w:val="40"/>
          <w:szCs w:val="20"/>
          <w:lang w:val="en-US" w:eastAsia="zh-CN"/>
        </w:rPr>
        <w:t>山东女子学院2023年春季学期开学心理筛查</w:t>
      </w:r>
    </w:p>
    <w:p>
      <w:pPr>
        <w:widowControl/>
        <w:jc w:val="center"/>
        <w:rPr>
          <w:rFonts w:ascii="微软雅黑" w:hAnsi="微软雅黑" w:eastAsia="微软雅黑" w:cs="微软雅黑"/>
          <w:b/>
          <w:bCs/>
          <w:sz w:val="48"/>
          <w:szCs w:val="48"/>
          <w:lang w:bidi="ar"/>
        </w:rPr>
      </w:pPr>
      <w:r>
        <w:rPr>
          <w:rFonts w:hint="eastAsia"/>
          <w:b/>
          <w:sz w:val="40"/>
          <w:szCs w:val="20"/>
          <w:lang w:val="en-US" w:eastAsia="zh-CN"/>
        </w:rPr>
        <w:t>操作指南（辅导员）</w:t>
      </w:r>
    </w:p>
    <w:p>
      <w:pPr>
        <w:pStyle w:val="2"/>
        <w:rPr>
          <w:rFonts w:ascii="微软雅黑" w:hAnsi="微软雅黑" w:eastAsia="微软雅黑" w:cs="微软雅黑"/>
          <w:sz w:val="32"/>
          <w:szCs w:val="20"/>
        </w:rPr>
      </w:pPr>
      <w:r>
        <w:rPr>
          <w:rFonts w:hint="eastAsia" w:ascii="微软雅黑" w:hAnsi="微软雅黑" w:eastAsia="微软雅黑" w:cs="微软雅黑"/>
          <w:sz w:val="32"/>
          <w:szCs w:val="20"/>
        </w:rPr>
        <w:t>登录</w:t>
      </w:r>
    </w:p>
    <w:p>
      <w:pPr>
        <w:widowControl/>
        <w:ind w:firstLine="420"/>
        <w:jc w:val="left"/>
        <w:rPr>
          <w:rFonts w:ascii="微软雅黑" w:hAnsi="微软雅黑" w:eastAsia="微软雅黑"/>
          <w:color w:val="000000"/>
          <w:sz w:val="24"/>
        </w:rPr>
      </w:pPr>
      <w:r>
        <w:rPr>
          <w:rFonts w:hint="eastAsia" w:ascii="微软雅黑" w:hAnsi="微软雅黑" w:eastAsia="微软雅黑"/>
          <w:color w:val="000000"/>
          <w:sz w:val="24"/>
        </w:rPr>
        <w:t>1.在浏览器输入X·灵通平台地址，建议使用谷歌、火狐、ie10等浏览器</w:t>
      </w:r>
    </w:p>
    <w:p>
      <w:pPr>
        <w:widowControl/>
        <w:ind w:firstLine="420"/>
        <w:jc w:val="left"/>
        <w:rPr>
          <w:rFonts w:ascii="微软雅黑" w:hAnsi="微软雅黑" w:eastAsia="微软雅黑"/>
          <w:color w:val="000000"/>
          <w:sz w:val="28"/>
          <w:szCs w:val="28"/>
        </w:rPr>
      </w:pPr>
      <w:r>
        <w:rPr>
          <w:rFonts w:hint="eastAsia" w:ascii="微软雅黑" w:hAnsi="微软雅黑" w:eastAsia="微软雅黑"/>
          <w:color w:val="000000"/>
          <w:sz w:val="24"/>
        </w:rPr>
        <w:t>https://work.x-lingtong.com/</w:t>
      </w:r>
    </w:p>
    <w:p>
      <w:r>
        <w:drawing>
          <wp:inline distT="0" distB="0" distL="114300" distR="114300">
            <wp:extent cx="5258435" cy="3096260"/>
            <wp:effectExtent l="0" t="0" r="8890" b="889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>
      <w:pPr>
        <w:widowControl/>
        <w:ind w:firstLine="420"/>
        <w:jc w:val="left"/>
      </w:pPr>
      <w:r>
        <w:rPr>
          <w:rFonts w:hint="eastAsia" w:ascii="微软雅黑" w:hAnsi="微软雅黑" w:eastAsia="微软雅黑"/>
          <w:color w:val="000000"/>
          <w:sz w:val="24"/>
        </w:rPr>
        <w:t>2.输入</w:t>
      </w:r>
      <w:r>
        <w:rPr>
          <w:rFonts w:hint="eastAsia" w:ascii="微软雅黑" w:hAnsi="微软雅黑" w:eastAsia="微软雅黑"/>
          <w:color w:val="000000"/>
          <w:sz w:val="24"/>
          <w:highlight w:val="yellow"/>
        </w:rPr>
        <w:t>账号</w:t>
      </w:r>
      <w:r>
        <w:rPr>
          <w:rFonts w:hint="eastAsia" w:ascii="微软雅黑" w:hAnsi="微软雅黑" w:eastAsia="微软雅黑"/>
          <w:color w:val="000000"/>
          <w:sz w:val="24"/>
          <w:highlight w:val="yellow"/>
          <w:lang w:eastAsia="zh-CN"/>
        </w:rPr>
        <w:t>（</w:t>
      </w:r>
      <w:r>
        <w:rPr>
          <w:rFonts w:hint="eastAsia" w:ascii="微软雅黑" w:hAnsi="微软雅黑" w:eastAsia="微软雅黑"/>
          <w:color w:val="000000"/>
          <w:sz w:val="24"/>
          <w:highlight w:val="yellow"/>
          <w:lang w:val="en-US" w:eastAsia="zh-CN"/>
        </w:rPr>
        <w:t>手机号）</w:t>
      </w:r>
      <w:r>
        <w:rPr>
          <w:rFonts w:hint="eastAsia" w:ascii="微软雅黑" w:hAnsi="微软雅黑" w:eastAsia="微软雅黑"/>
          <w:color w:val="000000"/>
          <w:sz w:val="24"/>
          <w:highlight w:val="yellow"/>
        </w:rPr>
        <w:t>、密码</w:t>
      </w:r>
      <w:r>
        <w:rPr>
          <w:rFonts w:hint="eastAsia" w:ascii="微软雅黑" w:hAnsi="微软雅黑" w:eastAsia="微软雅黑"/>
          <w:color w:val="000000"/>
          <w:sz w:val="24"/>
          <w:highlight w:val="yellow"/>
          <w:lang w:eastAsia="zh-CN"/>
        </w:rPr>
        <w:t>（</w:t>
      </w:r>
      <w:r>
        <w:rPr>
          <w:rFonts w:hint="eastAsia" w:ascii="微软雅黑" w:hAnsi="微软雅黑" w:eastAsia="微软雅黑"/>
          <w:color w:val="000000"/>
          <w:sz w:val="24"/>
          <w:highlight w:val="yellow"/>
          <w:lang w:val="en-US" w:eastAsia="zh-CN"/>
        </w:rPr>
        <w:t>手机号）</w:t>
      </w:r>
      <w:r>
        <w:rPr>
          <w:rFonts w:hint="eastAsia" w:ascii="微软雅黑" w:hAnsi="微软雅黑" w:eastAsia="微软雅黑"/>
          <w:color w:val="000000"/>
          <w:sz w:val="24"/>
        </w:rPr>
        <w:t>、验证码，点击“登录”即进入后平台首页。</w:t>
      </w:r>
      <w:bookmarkStart w:id="0" w:name="_GoBack"/>
      <w:bookmarkEnd w:id="0"/>
    </w:p>
    <w:p>
      <w:r>
        <w:drawing>
          <wp:inline distT="0" distB="0" distL="114300" distR="114300">
            <wp:extent cx="5261610" cy="2884170"/>
            <wp:effectExtent l="0" t="0" r="5715" b="19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  <w:rPr>
          <w:rFonts w:ascii="微软雅黑" w:hAnsi="微软雅黑" w:eastAsia="微软雅黑" w:cs="微软雅黑"/>
          <w:sz w:val="30"/>
          <w:szCs w:val="30"/>
        </w:rPr>
      </w:pPr>
      <w:r>
        <w:rPr>
          <w:rFonts w:hint="eastAsia" w:ascii="微软雅黑" w:hAnsi="微软雅黑" w:eastAsia="微软雅黑" w:cs="微软雅黑"/>
          <w:sz w:val="32"/>
          <w:szCs w:val="20"/>
        </w:rPr>
        <w:t>测评</w:t>
      </w:r>
      <w:r>
        <w:rPr>
          <w:rFonts w:hint="eastAsia" w:ascii="微软雅黑" w:hAnsi="微软雅黑" w:eastAsia="微软雅黑" w:cs="微软雅黑"/>
          <w:sz w:val="30"/>
          <w:szCs w:val="30"/>
        </w:rPr>
        <w:t>管理</w:t>
      </w:r>
    </w:p>
    <w:p>
      <w:pPr>
        <w:ind w:firstLine="420"/>
        <w:rPr>
          <w:rFonts w:ascii="微软雅黑" w:hAnsi="微软雅黑" w:eastAsia="微软雅黑"/>
          <w:color w:val="000000"/>
          <w:sz w:val="24"/>
        </w:rPr>
      </w:pPr>
      <w:r>
        <w:rPr>
          <w:rFonts w:hint="eastAsia" w:ascii="微软雅黑" w:hAnsi="微软雅黑" w:eastAsia="微软雅黑"/>
          <w:color w:val="000000"/>
          <w:sz w:val="24"/>
        </w:rPr>
        <w:t>1.在测评发布之后，老师可以实时</w:t>
      </w:r>
      <w:r>
        <w:rPr>
          <w:rFonts w:hint="eastAsia" w:ascii="微软雅黑" w:hAnsi="微软雅黑" w:eastAsia="微软雅黑"/>
          <w:color w:val="000000"/>
          <w:sz w:val="24"/>
          <w:highlight w:val="yellow"/>
        </w:rPr>
        <w:t>查看完成进度</w:t>
      </w:r>
      <w:r>
        <w:rPr>
          <w:rFonts w:hint="eastAsia" w:ascii="微软雅黑" w:hAnsi="微软雅黑" w:eastAsia="微软雅黑"/>
          <w:color w:val="000000"/>
          <w:sz w:val="24"/>
        </w:rPr>
        <w:t>，包括未参加、未完成、已完成三种状态，同时可以对状态进行筛选，并且进行一键通知参测。</w:t>
      </w:r>
      <w:r>
        <w:rPr>
          <w:rFonts w:ascii="微软雅黑" w:hAnsi="微软雅黑" w:eastAsia="微软雅黑"/>
          <w:color w:val="000000"/>
          <w:sz w:val="24"/>
        </w:rPr>
        <w:t xml:space="preserve"> </w:t>
      </w:r>
    </w:p>
    <w:p>
      <w:r>
        <w:drawing>
          <wp:inline distT="0" distB="0" distL="0" distR="0">
            <wp:extent cx="5270500" cy="2543810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/>
          <w:color w:val="000000"/>
          <w:sz w:val="24"/>
        </w:rPr>
      </w:pPr>
      <w:r>
        <w:rPr>
          <w:rFonts w:hint="eastAsia" w:ascii="微软雅黑" w:hAnsi="微软雅黑" w:eastAsia="微软雅黑"/>
          <w:color w:val="000000"/>
          <w:sz w:val="24"/>
        </w:rPr>
        <w:t>2.点击“查看统计”，可以</w:t>
      </w:r>
      <w:r>
        <w:rPr>
          <w:rFonts w:hint="eastAsia" w:ascii="微软雅黑" w:hAnsi="微软雅黑" w:eastAsia="微软雅黑"/>
          <w:color w:val="000000"/>
          <w:sz w:val="24"/>
          <w:highlight w:val="yellow"/>
        </w:rPr>
        <w:t>查看测评</w:t>
      </w:r>
      <w:r>
        <w:rPr>
          <w:rFonts w:hint="eastAsia" w:ascii="微软雅黑" w:hAnsi="微软雅黑" w:eastAsia="微软雅黑"/>
          <w:color w:val="000000"/>
          <w:sz w:val="24"/>
          <w:highlight w:val="yellow"/>
          <w:lang w:val="en-US" w:eastAsia="zh-CN"/>
        </w:rPr>
        <w:t>进展</w:t>
      </w:r>
      <w:r>
        <w:rPr>
          <w:rFonts w:hint="eastAsia" w:ascii="微软雅黑" w:hAnsi="微软雅黑" w:eastAsia="微软雅黑"/>
          <w:color w:val="000000"/>
          <w:sz w:val="24"/>
          <w:highlight w:val="yellow"/>
        </w:rPr>
        <w:t>情况</w:t>
      </w:r>
      <w:r>
        <w:rPr>
          <w:rFonts w:hint="eastAsia" w:ascii="微软雅黑" w:hAnsi="微软雅黑" w:eastAsia="微软雅黑"/>
          <w:color w:val="000000"/>
          <w:sz w:val="24"/>
        </w:rPr>
        <w:t>。</w:t>
      </w:r>
    </w:p>
    <w:p>
      <w:r>
        <w:drawing>
          <wp:inline distT="0" distB="0" distL="114300" distR="114300">
            <wp:extent cx="5270500" cy="3074035"/>
            <wp:effectExtent l="0" t="0" r="6350" b="254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/>
          <w:color w:val="000000"/>
          <w:sz w:val="24"/>
        </w:rPr>
      </w:pPr>
      <w:r>
        <w:rPr>
          <w:rFonts w:hint="eastAsia" w:ascii="微软雅黑" w:hAnsi="微软雅黑" w:eastAsia="微软雅黑"/>
          <w:color w:val="000000"/>
          <w:sz w:val="24"/>
        </w:rPr>
        <w:t>平台支持按照姓名、学号、性别、院系、完成情况、测评等级等信息进行筛选，可以及时查看学生的测评信息。</w:t>
      </w:r>
    </w:p>
    <w:p>
      <w:pPr>
        <w:ind w:firstLine="420"/>
        <w:rPr>
          <w:rFonts w:ascii="微软雅黑" w:hAnsi="微软雅黑" w:eastAsia="微软雅黑"/>
          <w:color w:val="000000"/>
          <w:sz w:val="24"/>
        </w:rPr>
      </w:pPr>
      <w:r>
        <w:rPr>
          <w:rFonts w:hint="eastAsia" w:ascii="微软雅黑" w:hAnsi="微软雅黑" w:eastAsia="微软雅黑"/>
          <w:color w:val="000000"/>
          <w:sz w:val="24"/>
        </w:rPr>
        <w:t>点击“测评记录”，可以</w:t>
      </w:r>
      <w:r>
        <w:rPr>
          <w:rFonts w:hint="eastAsia" w:ascii="微软雅黑" w:hAnsi="微软雅黑" w:eastAsia="微软雅黑"/>
          <w:color w:val="000000"/>
          <w:sz w:val="24"/>
          <w:highlight w:val="yellow"/>
        </w:rPr>
        <w:t>查看学生的详细答题情况</w:t>
      </w:r>
      <w:r>
        <w:rPr>
          <w:rFonts w:hint="eastAsia" w:ascii="微软雅黑" w:hAnsi="微软雅黑" w:eastAsia="微软雅黑"/>
          <w:color w:val="000000"/>
          <w:sz w:val="24"/>
        </w:rPr>
        <w:t>；</w:t>
      </w:r>
    </w:p>
    <w:p>
      <w:r>
        <w:drawing>
          <wp:inline distT="0" distB="0" distL="114300" distR="114300">
            <wp:extent cx="5260975" cy="2843530"/>
            <wp:effectExtent l="0" t="0" r="6350" b="4445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/>
          <w:color w:val="000000"/>
          <w:sz w:val="24"/>
        </w:rPr>
      </w:pPr>
      <w:r>
        <w:rPr>
          <w:rFonts w:hint="eastAsia" w:ascii="微软雅黑" w:hAnsi="微软雅黑" w:eastAsia="微软雅黑"/>
          <w:color w:val="000000"/>
          <w:sz w:val="24"/>
        </w:rPr>
        <w:t>点击“查看报告”，可以</w:t>
      </w:r>
      <w:r>
        <w:rPr>
          <w:rFonts w:hint="eastAsia" w:ascii="微软雅黑" w:hAnsi="微软雅黑" w:eastAsia="微软雅黑"/>
          <w:color w:val="000000"/>
          <w:sz w:val="24"/>
          <w:highlight w:val="yellow"/>
        </w:rPr>
        <w:t>查看学生的个人测评报告</w:t>
      </w:r>
      <w:r>
        <w:rPr>
          <w:rFonts w:hint="eastAsia" w:ascii="微软雅黑" w:hAnsi="微软雅黑" w:eastAsia="微软雅黑"/>
          <w:color w:val="000000"/>
          <w:sz w:val="24"/>
        </w:rPr>
        <w:t>，并可以导出报告。</w:t>
      </w:r>
    </w:p>
    <w:p>
      <w:r>
        <w:drawing>
          <wp:inline distT="0" distB="0" distL="0" distR="0">
            <wp:extent cx="5270500" cy="271399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/>
          <w:color w:val="000000"/>
          <w:sz w:val="24"/>
        </w:rPr>
      </w:pPr>
      <w:r>
        <w:rPr>
          <w:rFonts w:hint="eastAsia" w:ascii="微软雅黑" w:hAnsi="微软雅黑" w:eastAsia="微软雅黑"/>
          <w:color w:val="000000"/>
          <w:sz w:val="24"/>
        </w:rPr>
        <w:t>可以查看此次整体的测评报到，并支持报告导出。</w:t>
      </w:r>
    </w:p>
    <w:p>
      <w:r>
        <w:drawing>
          <wp:inline distT="0" distB="0" distL="0" distR="0">
            <wp:extent cx="5270500" cy="2716530"/>
            <wp:effectExtent l="0" t="0" r="635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2726690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Y5NTJkNTRkMDdkNWM2ODM1NDFhNTZjODA0ODUxZTYifQ=="/>
  </w:docVars>
  <w:rsids>
    <w:rsidRoot w:val="005353BF"/>
    <w:rsid w:val="00056392"/>
    <w:rsid w:val="00083F19"/>
    <w:rsid w:val="000C069E"/>
    <w:rsid w:val="000F5F52"/>
    <w:rsid w:val="00105707"/>
    <w:rsid w:val="0011035D"/>
    <w:rsid w:val="001121CB"/>
    <w:rsid w:val="0011590C"/>
    <w:rsid w:val="001A6761"/>
    <w:rsid w:val="001C1B3A"/>
    <w:rsid w:val="001C2E39"/>
    <w:rsid w:val="002077B3"/>
    <w:rsid w:val="00275DA7"/>
    <w:rsid w:val="002770B5"/>
    <w:rsid w:val="00280BF7"/>
    <w:rsid w:val="00293AF5"/>
    <w:rsid w:val="002B187F"/>
    <w:rsid w:val="002C1ACD"/>
    <w:rsid w:val="002D1AF3"/>
    <w:rsid w:val="002D2FD9"/>
    <w:rsid w:val="003564BA"/>
    <w:rsid w:val="0036240E"/>
    <w:rsid w:val="003675CA"/>
    <w:rsid w:val="00385E35"/>
    <w:rsid w:val="00387292"/>
    <w:rsid w:val="0041121A"/>
    <w:rsid w:val="00440416"/>
    <w:rsid w:val="0044281C"/>
    <w:rsid w:val="004460D9"/>
    <w:rsid w:val="004829D7"/>
    <w:rsid w:val="004A0FDE"/>
    <w:rsid w:val="00516A02"/>
    <w:rsid w:val="00530D23"/>
    <w:rsid w:val="005353BF"/>
    <w:rsid w:val="00553F12"/>
    <w:rsid w:val="00560D45"/>
    <w:rsid w:val="005769FA"/>
    <w:rsid w:val="005C4B3F"/>
    <w:rsid w:val="005D07E1"/>
    <w:rsid w:val="00621D7B"/>
    <w:rsid w:val="0062798E"/>
    <w:rsid w:val="00645E41"/>
    <w:rsid w:val="00655C5B"/>
    <w:rsid w:val="006A59EB"/>
    <w:rsid w:val="006E45CA"/>
    <w:rsid w:val="00701B01"/>
    <w:rsid w:val="00743DD5"/>
    <w:rsid w:val="00751D98"/>
    <w:rsid w:val="00781CD8"/>
    <w:rsid w:val="007F7245"/>
    <w:rsid w:val="008027E0"/>
    <w:rsid w:val="00813B34"/>
    <w:rsid w:val="00871D71"/>
    <w:rsid w:val="00896AE8"/>
    <w:rsid w:val="008A6975"/>
    <w:rsid w:val="008C0D41"/>
    <w:rsid w:val="008D0289"/>
    <w:rsid w:val="008D7F70"/>
    <w:rsid w:val="009475B8"/>
    <w:rsid w:val="00950982"/>
    <w:rsid w:val="00962070"/>
    <w:rsid w:val="00962EEA"/>
    <w:rsid w:val="009B3A5E"/>
    <w:rsid w:val="009D0307"/>
    <w:rsid w:val="009E37A5"/>
    <w:rsid w:val="00A15936"/>
    <w:rsid w:val="00A50BA5"/>
    <w:rsid w:val="00A9707D"/>
    <w:rsid w:val="00AF5517"/>
    <w:rsid w:val="00B36E4B"/>
    <w:rsid w:val="00B600CC"/>
    <w:rsid w:val="00C00B97"/>
    <w:rsid w:val="00C503DA"/>
    <w:rsid w:val="00C70CB5"/>
    <w:rsid w:val="00CB656E"/>
    <w:rsid w:val="00D24AF2"/>
    <w:rsid w:val="00D3420D"/>
    <w:rsid w:val="00D453EC"/>
    <w:rsid w:val="00D55B84"/>
    <w:rsid w:val="00D707BC"/>
    <w:rsid w:val="00D7358E"/>
    <w:rsid w:val="00D73B85"/>
    <w:rsid w:val="00D855F2"/>
    <w:rsid w:val="00DF1E8E"/>
    <w:rsid w:val="00DF5463"/>
    <w:rsid w:val="00E35ACF"/>
    <w:rsid w:val="00E77260"/>
    <w:rsid w:val="00EC1922"/>
    <w:rsid w:val="00F11524"/>
    <w:rsid w:val="00F524B1"/>
    <w:rsid w:val="00F672A4"/>
    <w:rsid w:val="00FC217B"/>
    <w:rsid w:val="06336531"/>
    <w:rsid w:val="0820675A"/>
    <w:rsid w:val="0C9548DD"/>
    <w:rsid w:val="11A864B7"/>
    <w:rsid w:val="11E03A91"/>
    <w:rsid w:val="129A3494"/>
    <w:rsid w:val="18FC6555"/>
    <w:rsid w:val="1C3E25D4"/>
    <w:rsid w:val="1E133390"/>
    <w:rsid w:val="1EDD3086"/>
    <w:rsid w:val="1F531151"/>
    <w:rsid w:val="1F534198"/>
    <w:rsid w:val="204D1ECB"/>
    <w:rsid w:val="20E3568F"/>
    <w:rsid w:val="21B579A5"/>
    <w:rsid w:val="21BD12C5"/>
    <w:rsid w:val="21DB0707"/>
    <w:rsid w:val="26B75F6B"/>
    <w:rsid w:val="27B63CDE"/>
    <w:rsid w:val="2A185690"/>
    <w:rsid w:val="2D066DF5"/>
    <w:rsid w:val="2D1B6727"/>
    <w:rsid w:val="35575676"/>
    <w:rsid w:val="3A9662D0"/>
    <w:rsid w:val="3DA14419"/>
    <w:rsid w:val="3DAD746C"/>
    <w:rsid w:val="3E071FD3"/>
    <w:rsid w:val="3E923A4B"/>
    <w:rsid w:val="401F7B7A"/>
    <w:rsid w:val="441D038B"/>
    <w:rsid w:val="47E87CA1"/>
    <w:rsid w:val="4844095A"/>
    <w:rsid w:val="4C910E89"/>
    <w:rsid w:val="4D450251"/>
    <w:rsid w:val="4E925905"/>
    <w:rsid w:val="534A1D91"/>
    <w:rsid w:val="537C2E7E"/>
    <w:rsid w:val="548A7A02"/>
    <w:rsid w:val="552B1F03"/>
    <w:rsid w:val="58F47FF9"/>
    <w:rsid w:val="5B36732C"/>
    <w:rsid w:val="62393860"/>
    <w:rsid w:val="653A3AE9"/>
    <w:rsid w:val="6751768E"/>
    <w:rsid w:val="686E216B"/>
    <w:rsid w:val="68BC4392"/>
    <w:rsid w:val="69802194"/>
    <w:rsid w:val="6F7915DC"/>
    <w:rsid w:val="700215D2"/>
    <w:rsid w:val="71F46B1E"/>
    <w:rsid w:val="72147D82"/>
    <w:rsid w:val="772A140E"/>
    <w:rsid w:val="79220AC5"/>
    <w:rsid w:val="795723D5"/>
    <w:rsid w:val="7B4F1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Subtitle"/>
    <w:basedOn w:val="1"/>
    <w:next w:val="1"/>
    <w:link w:val="15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11">
    <w:name w:val="Strong"/>
    <w:basedOn w:val="10"/>
    <w:qFormat/>
    <w:uiPriority w:val="22"/>
    <w:rPr>
      <w:b/>
      <w:bCs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副标题 字符"/>
    <w:basedOn w:val="10"/>
    <w:link w:val="7"/>
    <w:qFormat/>
    <w:uiPriority w:val="11"/>
    <w:rPr>
      <w:b/>
      <w:bCs/>
      <w:kern w:val="28"/>
      <w:sz w:val="32"/>
      <w:szCs w:val="32"/>
    </w:rPr>
  </w:style>
  <w:style w:type="character" w:customStyle="1" w:styleId="16">
    <w:name w:val="标题 3 字符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17">
    <w:name w:val="页眉 字符"/>
    <w:basedOn w:val="10"/>
    <w:link w:val="6"/>
    <w:qFormat/>
    <w:uiPriority w:val="99"/>
    <w:rPr>
      <w:kern w:val="2"/>
      <w:sz w:val="18"/>
      <w:szCs w:val="18"/>
    </w:rPr>
  </w:style>
  <w:style w:type="character" w:customStyle="1" w:styleId="18">
    <w:name w:val="页脚 字符"/>
    <w:basedOn w:val="10"/>
    <w:link w:val="5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66</Words>
  <Characters>380</Characters>
  <Lines>3</Lines>
  <Paragraphs>1</Paragraphs>
  <TotalTime>2</TotalTime>
  <ScaleCrop>false</ScaleCrop>
  <LinksUpToDate>false</LinksUpToDate>
  <CharactersWithSpaces>445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2022-03-17T01:35:00Z</dcterms:created>
  <dc:creator>Microsoft Office User</dc:creator>
  <cp:lastModifiedBy>杨延昌</cp:lastModifiedBy>
  <dcterms:modified xsi:type="dcterms:W3CDTF">2023-02-24T08:03:01Z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E3A7AC983ABF42D3998EF99EF5F2D5E1</vt:lpwstr>
  </property>
</Properties>
</file>