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0" w:rsidRPr="00572CBD" w:rsidRDefault="00C35272" w:rsidP="00572CBD">
      <w:pPr>
        <w:ind w:firstLineChars="900" w:firstLine="3253"/>
        <w:rPr>
          <w:rFonts w:ascii="黑体" w:eastAsia="黑体" w:hAnsi="方正小标宋_GBK" w:cs="方正小标宋_GBK" w:hint="eastAsia"/>
          <w:b/>
          <w:sz w:val="36"/>
          <w:szCs w:val="36"/>
        </w:rPr>
      </w:pPr>
      <w:r w:rsidRPr="00572CBD">
        <w:rPr>
          <w:rFonts w:ascii="黑体" w:eastAsia="黑体" w:hAnsi="方正小标宋_GBK" w:cs="方正小标宋_GBK" w:hint="eastAsia"/>
          <w:b/>
          <w:sz w:val="36"/>
          <w:szCs w:val="36"/>
        </w:rPr>
        <w:t>关于为获奖学生家庭及高中母校寄送喜报的通知</w:t>
      </w:r>
    </w:p>
    <w:p w:rsidR="00CB1660" w:rsidRDefault="00C35272">
      <w:pPr>
        <w:spacing w:line="44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各学院：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为了鼓励表彰优秀学生，增进家长对子女在校情况的了解，扩大学校的社会影响，共同构建学校、家庭、社会三位一体的育人体系，经研究，我处设计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制作了《致学生家长的喜报》、《致高中母校的喜报》，将学生在校的重大获奖情况通过“喜报”的方式寄送至其高中母校和父母。现将有关事项通知如下：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1、寄发范围：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（1）2018年的国家奖学金、省政府奖学金获得者；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（2）2017年</w:t>
      </w:r>
      <w:r w:rsidR="00C71F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省级优秀学生、省级优秀学生干部；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（3）2018</w:t>
      </w:r>
      <w:r w:rsidR="00C71F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校园十佳学生、十佳共青团员；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（4）2018</w:t>
      </w:r>
      <w:r w:rsidR="00C71FE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重大赛事的省级（含省级）以上获得者。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2、具体要求：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（1）请各学院按照统计表（见附件）做好信息统计，凭统计表（盖章签字）于1月11日上午到学生处教育管理科领取喜报和信封，联系人贾萍萍，统计表电子版发离线文件。</w:t>
      </w:r>
    </w:p>
    <w:p w:rsidR="00CB1660" w:rsidRDefault="00C35272">
      <w:pPr>
        <w:widowControl/>
        <w:spacing w:before="150" w:after="150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（2）请各学院将全部喜报以挂号信或快递的形式于1月1</w:t>
      </w:r>
      <w:r w:rsidR="00572CB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日前寄出。</w:t>
      </w:r>
    </w:p>
    <w:p w:rsidR="00CB1660" w:rsidRDefault="00C35272">
      <w:pPr>
        <w:spacing w:line="44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学生工作处</w:t>
      </w:r>
    </w:p>
    <w:p w:rsidR="00CB1660" w:rsidRDefault="00C35272">
      <w:pPr>
        <w:spacing w:line="44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2018年1月7日</w:t>
      </w:r>
    </w:p>
    <w:p w:rsidR="00CB1660" w:rsidRDefault="00CB1660">
      <w:pPr>
        <w:spacing w:line="44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B1660" w:rsidRDefault="00C35272">
      <w:pPr>
        <w:spacing w:line="44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附件：喜报邮寄统计表</w:t>
      </w:r>
    </w:p>
    <w:p w:rsidR="00CB1660" w:rsidRDefault="00C35272">
      <w:pPr>
        <w:ind w:firstLineChars="1850" w:firstLine="555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喜报邮寄统计表</w:t>
      </w:r>
    </w:p>
    <w:tbl>
      <w:tblPr>
        <w:tblStyle w:val="a3"/>
        <w:tblW w:w="13858" w:type="dxa"/>
        <w:tblLayout w:type="fixed"/>
        <w:tblLook w:val="04A0"/>
      </w:tblPr>
      <w:tblGrid>
        <w:gridCol w:w="675"/>
        <w:gridCol w:w="1049"/>
        <w:gridCol w:w="1219"/>
        <w:gridCol w:w="1701"/>
        <w:gridCol w:w="1134"/>
        <w:gridCol w:w="2977"/>
        <w:gridCol w:w="3686"/>
        <w:gridCol w:w="1417"/>
      </w:tblGrid>
      <w:tr w:rsidR="00CB1660">
        <w:tc>
          <w:tcPr>
            <w:tcW w:w="675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49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9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701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134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家长姓名</w:t>
            </w:r>
          </w:p>
        </w:tc>
        <w:tc>
          <w:tcPr>
            <w:tcW w:w="2977" w:type="dxa"/>
          </w:tcPr>
          <w:p w:rsidR="00CB1660" w:rsidRDefault="00C35272">
            <w:pPr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家庭地址及邮编</w:t>
            </w:r>
          </w:p>
        </w:tc>
        <w:tc>
          <w:tcPr>
            <w:tcW w:w="3686" w:type="dxa"/>
          </w:tcPr>
          <w:p w:rsidR="00CB1660" w:rsidRDefault="00C35272">
            <w:pPr>
              <w:ind w:firstLineChars="250" w:firstLine="52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高中母校地址及邮编</w:t>
            </w:r>
          </w:p>
        </w:tc>
        <w:tc>
          <w:tcPr>
            <w:tcW w:w="1417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奖项</w:t>
            </w: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35272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B1660">
        <w:tc>
          <w:tcPr>
            <w:tcW w:w="675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1660" w:rsidRDefault="00CB1660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B1660" w:rsidRDefault="00C35272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    </w:t>
      </w:r>
    </w:p>
    <w:p w:rsidR="00CB1660" w:rsidRDefault="00C35272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                      xx学院（章）</w:t>
      </w:r>
    </w:p>
    <w:p w:rsidR="00CB1660" w:rsidRDefault="00C35272">
      <w:pPr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2018年1月7日</w:t>
      </w:r>
    </w:p>
    <w:sectPr w:rsidR="00CB1660" w:rsidSect="00CB1660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354"/>
    <w:rsid w:val="000D2235"/>
    <w:rsid w:val="00117293"/>
    <w:rsid w:val="001B4354"/>
    <w:rsid w:val="003707E2"/>
    <w:rsid w:val="00572CBD"/>
    <w:rsid w:val="0060373F"/>
    <w:rsid w:val="006102F6"/>
    <w:rsid w:val="00812A33"/>
    <w:rsid w:val="00882E04"/>
    <w:rsid w:val="0099181D"/>
    <w:rsid w:val="00BC218C"/>
    <w:rsid w:val="00BD5FC6"/>
    <w:rsid w:val="00C35272"/>
    <w:rsid w:val="00C71FE7"/>
    <w:rsid w:val="00CB1660"/>
    <w:rsid w:val="00E3713E"/>
    <w:rsid w:val="00EC75CE"/>
    <w:rsid w:val="00F15B0D"/>
    <w:rsid w:val="00F343DA"/>
    <w:rsid w:val="00F36AAC"/>
    <w:rsid w:val="2C9A1E94"/>
    <w:rsid w:val="428365C6"/>
    <w:rsid w:val="4D6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B1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B16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Sky123.Org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尹衍梅</cp:lastModifiedBy>
  <cp:revision>17</cp:revision>
  <cp:lastPrinted>2016-01-05T01:10:00Z</cp:lastPrinted>
  <dcterms:created xsi:type="dcterms:W3CDTF">2016-01-05T00:24:00Z</dcterms:created>
  <dcterms:modified xsi:type="dcterms:W3CDTF">2019-01-07T05:38:00Z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